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1248E0" w:rsidRPr="004D1D9E">
        <w:rPr>
          <w:bCs/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7F1CBD64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proofErr w:type="spellEnd"/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25620" w:rsidRPr="002A5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B56DC" w:rsidRPr="002A5AD1">
              <w:rPr>
                <w:rFonts w:ascii="Times New Roman" w:hAnsi="Times New Roman" w:cs="Times New Roman"/>
                <w:b/>
                <w:sz w:val="20"/>
                <w:szCs w:val="20"/>
              </w:rPr>
              <w:t>Economics and Management</w:t>
            </w:r>
          </w:p>
        </w:tc>
      </w:tr>
      <w:tr w:rsidR="00641FAC" w:rsidRPr="005F3A1E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7668D852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E36AB4" w:rsidRPr="00E36A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Organizational Change Management</w:t>
            </w:r>
          </w:p>
        </w:tc>
      </w:tr>
      <w:tr w:rsidR="00641FAC" w:rsidRPr="005F3A1E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17B649D3" w:rsidR="00641FAC" w:rsidRPr="005F3A1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192F3E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27FB4" w:rsidRPr="00242C87">
              <w:rPr>
                <w:rFonts w:ascii="Times New Roman" w:hAnsi="Times New Roman" w:cs="Times New Roman"/>
                <w:sz w:val="20"/>
                <w:szCs w:val="20"/>
              </w:rPr>
              <w:t>Ivana Simić</w:t>
            </w:r>
            <w:r w:rsidR="004D1D9E" w:rsidRPr="00242C87">
              <w:rPr>
                <w:rFonts w:ascii="Times New Roman" w:hAnsi="Times New Roman" w:cs="Times New Roman"/>
                <w:sz w:val="20"/>
                <w:szCs w:val="20"/>
              </w:rPr>
              <w:t>, PhD</w:t>
            </w:r>
          </w:p>
        </w:tc>
      </w:tr>
      <w:tr w:rsidR="00641FAC" w:rsidRPr="005F3A1E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0F70C5E1" w:rsidR="00641FAC" w:rsidRPr="005F3A1E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5842F8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5AD1" w:rsidRPr="00345AFD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5F3A1E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79D89EF5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2A5A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641FAC" w:rsidRPr="005F3A1E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28A32EE6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</w:p>
          <w:p w14:paraId="109A91DF" w14:textId="79681A76" w:rsidR="00827FB4" w:rsidRPr="00E82A40" w:rsidRDefault="00827FB4" w:rsidP="004D1D9E">
            <w:pPr>
              <w:pStyle w:val="ListParagraph"/>
              <w:numPr>
                <w:ilvl w:val="0"/>
                <w:numId w:val="11"/>
              </w:numPr>
              <w:tabs>
                <w:tab w:val="left" w:pos="450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2A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To </w:t>
            </w:r>
            <w:r w:rsidR="0000728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familiarize</w:t>
            </w:r>
            <w:r w:rsidRPr="00E82A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students</w:t>
            </w:r>
            <w:r w:rsidR="0000728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with</w:t>
            </w:r>
            <w:r w:rsidRPr="00E82A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the concept, significance, and types of organizational change, as well as </w:t>
            </w:r>
            <w:r w:rsidR="0000728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with different</w:t>
            </w:r>
            <w:r w:rsidRPr="00E82A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theoretical approaches and perspectives on organizational change;</w:t>
            </w:r>
          </w:p>
          <w:p w14:paraId="14DAC8CB" w14:textId="0DF21EE9" w:rsidR="00827FB4" w:rsidRPr="00E82A40" w:rsidRDefault="00827FB4" w:rsidP="004D1D9E">
            <w:pPr>
              <w:pStyle w:val="ListParagraph"/>
              <w:numPr>
                <w:ilvl w:val="0"/>
                <w:numId w:val="11"/>
              </w:numPr>
              <w:tabs>
                <w:tab w:val="left" w:pos="450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2A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To provide students with a systematic and critical understanding of the theoretical foundations of organizational change and the possibilities </w:t>
            </w:r>
            <w:r w:rsidR="002610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for</w:t>
            </w:r>
            <w:r w:rsidRPr="00E82A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their application in di</w:t>
            </w:r>
            <w:r w:rsidR="0000728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fferent</w:t>
            </w:r>
            <w:r w:rsidRPr="00E82A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organizational contexts;</w:t>
            </w:r>
          </w:p>
          <w:p w14:paraId="2855D0BD" w14:textId="2FC6526C" w:rsidR="00827FB4" w:rsidRPr="00E82A40" w:rsidRDefault="00827FB4" w:rsidP="004D1D9E">
            <w:pPr>
              <w:pStyle w:val="ListParagraph"/>
              <w:numPr>
                <w:ilvl w:val="0"/>
                <w:numId w:val="11"/>
              </w:numPr>
              <w:tabs>
                <w:tab w:val="left" w:pos="450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82A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To enable students to understand, apply, and critically evaluate models of organizational change management </w:t>
            </w:r>
            <w:r w:rsidR="002610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across</w:t>
            </w:r>
            <w:r w:rsidRPr="00E82A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all phases of the change process;</w:t>
            </w:r>
          </w:p>
          <w:p w14:paraId="53C26DD6" w14:textId="1F631C52" w:rsidR="0000728F" w:rsidRPr="0000728F" w:rsidRDefault="00827FB4" w:rsidP="004D1D9E">
            <w:pPr>
              <w:pStyle w:val="ListParagraph"/>
              <w:numPr>
                <w:ilvl w:val="0"/>
                <w:numId w:val="11"/>
              </w:numPr>
              <w:tabs>
                <w:tab w:val="left" w:pos="450"/>
              </w:tabs>
              <w:spacing w:before="60" w:after="60"/>
              <w:ind w:left="450"/>
              <w:rPr>
                <w:bCs/>
                <w:iCs/>
                <w:sz w:val="20"/>
                <w:szCs w:val="20"/>
              </w:rPr>
            </w:pPr>
            <w:r w:rsidRPr="00E82A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To develop students’ competencies for effective</w:t>
            </w:r>
            <w:r w:rsidR="00BF6F8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ly</w:t>
            </w:r>
            <w:r w:rsidRPr="00E82A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manag</w:t>
            </w:r>
            <w:r w:rsidR="00BF6F8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ing</w:t>
            </w:r>
            <w:r w:rsidRPr="00E82A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the </w:t>
            </w:r>
            <w:r w:rsidR="00BF6F8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process of </w:t>
            </w:r>
            <w:r w:rsidRPr="00E82A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organizational change through the application of contemporary concepts and models in organizational practice.</w:t>
            </w:r>
          </w:p>
        </w:tc>
      </w:tr>
      <w:tr w:rsidR="00641FAC" w:rsidRPr="005F3A1E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011E9B67" w:rsidR="00674A82" w:rsidRPr="005F3A1E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</w:t>
            </w:r>
            <w:r w:rsidR="001248E0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="001248E0" w:rsidRPr="005F3A1E">
              <w:rPr>
                <w:b/>
                <w:bCs/>
                <w:sz w:val="20"/>
                <w:szCs w:val="20"/>
              </w:rPr>
              <w:t>utcomes</w:t>
            </w:r>
          </w:p>
          <w:p w14:paraId="5CA884C5" w14:textId="77777777" w:rsidR="00A80F26" w:rsidRPr="00A80F26" w:rsidRDefault="00A80F26" w:rsidP="00A80F26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0F26">
              <w:rPr>
                <w:rFonts w:ascii="Times New Roman" w:hAnsi="Times New Roman" w:cs="Times New Roman"/>
                <w:bCs/>
                <w:sz w:val="20"/>
                <w:szCs w:val="20"/>
              </w:rPr>
              <w:t>Students will be able to:</w:t>
            </w:r>
          </w:p>
          <w:p w14:paraId="47FA7353" w14:textId="2658E286" w:rsidR="00A80F26" w:rsidRPr="00A80F26" w:rsidRDefault="00336AB4" w:rsidP="004D1D9E">
            <w:pPr>
              <w:pStyle w:val="Body"/>
              <w:numPr>
                <w:ilvl w:val="0"/>
                <w:numId w:val="12"/>
              </w:numPr>
              <w:tabs>
                <w:tab w:val="left" w:pos="450"/>
              </w:tabs>
              <w:spacing w:before="60" w:after="60"/>
              <w:ind w:left="45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Explain</w:t>
            </w:r>
            <w:r w:rsidR="00A80F26" w:rsidRPr="00A80F26">
              <w:rPr>
                <w:rFonts w:ascii="Times New Roman" w:hAnsi="Times New Roman" w:cs="Times New Roman"/>
                <w:sz w:val="20"/>
                <w:szCs w:val="20"/>
              </w:rPr>
              <w:t xml:space="preserve"> the concept, significance, and types of organizational change, as well 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the main</w:t>
            </w:r>
            <w:r w:rsidR="00A80F26" w:rsidRPr="00A80F26">
              <w:rPr>
                <w:rFonts w:ascii="Times New Roman" w:hAnsi="Times New Roman" w:cs="Times New Roman"/>
                <w:sz w:val="20"/>
                <w:szCs w:val="20"/>
              </w:rPr>
              <w:t xml:space="preserve"> theoretical approaches and perspectives on organizational change;</w:t>
            </w:r>
          </w:p>
          <w:p w14:paraId="6E27175C" w14:textId="0997E5A5" w:rsidR="00A80F26" w:rsidRPr="00A80F26" w:rsidRDefault="00336AB4" w:rsidP="004D1D9E">
            <w:pPr>
              <w:pStyle w:val="Body"/>
              <w:numPr>
                <w:ilvl w:val="0"/>
                <w:numId w:val="12"/>
              </w:numPr>
              <w:tabs>
                <w:tab w:val="left" w:pos="450"/>
              </w:tabs>
              <w:spacing w:before="60" w:after="60"/>
              <w:ind w:left="45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80F26" w:rsidRPr="00A80F26">
              <w:rPr>
                <w:rFonts w:ascii="Times New Roman" w:hAnsi="Times New Roman" w:cs="Times New Roman"/>
                <w:sz w:val="20"/>
                <w:szCs w:val="20"/>
              </w:rPr>
              <w:t>nalyze the theoretical foundations of organizational change and assess 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ir</w:t>
            </w:r>
            <w:r w:rsidR="00A80F26" w:rsidRPr="00A80F26">
              <w:rPr>
                <w:rFonts w:ascii="Times New Roman" w:hAnsi="Times New Roman" w:cs="Times New Roman"/>
                <w:sz w:val="20"/>
                <w:szCs w:val="20"/>
              </w:rPr>
              <w:t xml:space="preserve"> applicability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A80F26" w:rsidRPr="00A80F26">
              <w:rPr>
                <w:rFonts w:ascii="Times New Roman" w:hAnsi="Times New Roman" w:cs="Times New Roman"/>
                <w:sz w:val="20"/>
                <w:szCs w:val="20"/>
              </w:rPr>
              <w:t xml:space="preserve"> different organizational contexts;</w:t>
            </w:r>
          </w:p>
          <w:p w14:paraId="6CB806F3" w14:textId="264DCD11" w:rsidR="00A80F26" w:rsidRPr="00A80F26" w:rsidRDefault="00A80F26" w:rsidP="004D1D9E">
            <w:pPr>
              <w:pStyle w:val="Body"/>
              <w:numPr>
                <w:ilvl w:val="0"/>
                <w:numId w:val="12"/>
              </w:numPr>
              <w:tabs>
                <w:tab w:val="left" w:pos="450"/>
              </w:tabs>
              <w:spacing w:before="60" w:after="60"/>
              <w:ind w:left="45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0F26">
              <w:rPr>
                <w:rFonts w:ascii="Times New Roman" w:hAnsi="Times New Roman" w:cs="Times New Roman"/>
                <w:sz w:val="20"/>
                <w:szCs w:val="20"/>
              </w:rPr>
              <w:t xml:space="preserve">Analyze the structure and logical </w:t>
            </w:r>
            <w:r w:rsidR="00336AB4">
              <w:rPr>
                <w:rFonts w:ascii="Times New Roman" w:hAnsi="Times New Roman" w:cs="Times New Roman"/>
                <w:sz w:val="20"/>
                <w:szCs w:val="20"/>
              </w:rPr>
              <w:t>sequencing</w:t>
            </w:r>
            <w:r w:rsidRPr="00A80F26">
              <w:rPr>
                <w:rFonts w:ascii="Times New Roman" w:hAnsi="Times New Roman" w:cs="Times New Roman"/>
                <w:sz w:val="20"/>
                <w:szCs w:val="20"/>
              </w:rPr>
              <w:t xml:space="preserve"> of the phases </w:t>
            </w:r>
            <w:r w:rsidR="00336AB4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A80F26">
              <w:rPr>
                <w:rFonts w:ascii="Times New Roman" w:hAnsi="Times New Roman" w:cs="Times New Roman"/>
                <w:sz w:val="20"/>
                <w:szCs w:val="20"/>
              </w:rPr>
              <w:t xml:space="preserve"> organizational change management models and identify key managerial activities within each phase;</w:t>
            </w:r>
          </w:p>
          <w:p w14:paraId="7D4542C3" w14:textId="03D65F96" w:rsidR="00336AB4" w:rsidRPr="00757089" w:rsidRDefault="00A80F26" w:rsidP="004D1D9E">
            <w:pPr>
              <w:pStyle w:val="Body"/>
              <w:numPr>
                <w:ilvl w:val="0"/>
                <w:numId w:val="12"/>
              </w:numPr>
              <w:tabs>
                <w:tab w:val="left" w:pos="450"/>
              </w:tabs>
              <w:spacing w:before="60" w:after="60"/>
              <w:ind w:left="45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6AB4">
              <w:rPr>
                <w:rFonts w:ascii="Times New Roman" w:hAnsi="Times New Roman" w:cs="Times New Roman"/>
                <w:sz w:val="20"/>
                <w:szCs w:val="20"/>
              </w:rPr>
              <w:t xml:space="preserve">Apply concepts and models of organizational change management </w:t>
            </w:r>
            <w:r w:rsidR="00336AB4" w:rsidRPr="00336AB4">
              <w:rPr>
                <w:rFonts w:ascii="Times New Roman" w:hAnsi="Times New Roman" w:cs="Times New Roman"/>
                <w:sz w:val="20"/>
                <w:szCs w:val="20"/>
              </w:rPr>
              <w:t>to solve</w:t>
            </w:r>
            <w:r w:rsidRPr="00336AB4">
              <w:rPr>
                <w:rFonts w:ascii="Times New Roman" w:hAnsi="Times New Roman" w:cs="Times New Roman"/>
                <w:sz w:val="20"/>
                <w:szCs w:val="20"/>
              </w:rPr>
              <w:t xml:space="preserve"> practical tasks and case studies.</w:t>
            </w:r>
          </w:p>
        </w:tc>
      </w:tr>
      <w:tr w:rsidR="00641FAC" w:rsidRPr="005F3A1E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</w:t>
            </w:r>
            <w:r w:rsidR="00674A82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Co</w:t>
            </w:r>
            <w:r w:rsidR="00674A82" w:rsidRPr="005F3A1E">
              <w:rPr>
                <w:b/>
                <w:bCs/>
                <w:sz w:val="20"/>
                <w:szCs w:val="20"/>
              </w:rPr>
              <w:t>ntent</w:t>
            </w:r>
          </w:p>
          <w:p w14:paraId="4B92BAC1" w14:textId="29C70681" w:rsidR="005F3A1E" w:rsidRPr="00757089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sr-Cyrl-RS"/>
              </w:rPr>
            </w:pPr>
            <w:r w:rsidRPr="005F3A1E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5F3A1E">
              <w:rPr>
                <w:bCs/>
                <w:i/>
                <w:sz w:val="20"/>
                <w:szCs w:val="20"/>
              </w:rPr>
              <w:t>Classes</w:t>
            </w:r>
          </w:p>
          <w:p w14:paraId="6BEFD33A" w14:textId="51D18726" w:rsidR="00757089" w:rsidRDefault="007673D5" w:rsidP="004D1D9E">
            <w:pPr>
              <w:pStyle w:val="ListParagraph"/>
              <w:tabs>
                <w:tab w:val="left" w:pos="567"/>
              </w:tabs>
              <w:spacing w:before="60" w:after="60"/>
              <w:ind w:left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673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Classification of theories and perspectives of organizational change; organizational development perspective; organizational transformation perspective; organizational adaptation perspective; process perspective; organizational change management model; initiating organizational change; diagnosing the organization’s state and causes of organizational change; creating a vision and planning a new organization; planning and organizing organizational change; motivating employees for change; implementing organizational change; managing power structures and political processes; managing employee transition; stabilizing organizational change through integration into organizational culture; monitoring and controlling organizational change.</w:t>
            </w:r>
          </w:p>
          <w:p w14:paraId="059D6091" w14:textId="51BB7DD3" w:rsidR="00774592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sr-Cyrl-RS"/>
              </w:rPr>
            </w:pPr>
            <w:r w:rsidRPr="005F3A1E">
              <w:rPr>
                <w:i/>
                <w:sz w:val="20"/>
                <w:szCs w:val="20"/>
              </w:rPr>
              <w:t xml:space="preserve">Practical Classes </w:t>
            </w:r>
            <w:r w:rsidR="002714FF" w:rsidRPr="005F3A1E">
              <w:rPr>
                <w:i/>
                <w:sz w:val="20"/>
                <w:szCs w:val="20"/>
              </w:rPr>
              <w:t>–</w:t>
            </w:r>
            <w:r w:rsidRPr="005F3A1E">
              <w:rPr>
                <w:i/>
                <w:sz w:val="20"/>
                <w:szCs w:val="20"/>
              </w:rPr>
              <w:t xml:space="preserve"> Tutorials</w:t>
            </w:r>
          </w:p>
          <w:p w14:paraId="480EE903" w14:textId="302EA3FB" w:rsidR="00951C3E" w:rsidRDefault="00951C3E" w:rsidP="004D1D9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C3E">
              <w:rPr>
                <w:rFonts w:ascii="Times New Roman" w:hAnsi="Times New Roman" w:cs="Times New Roman"/>
                <w:sz w:val="20"/>
                <w:szCs w:val="20"/>
              </w:rPr>
              <w:t>Comparative analysis of different organizational practices related to manag</w:t>
            </w:r>
            <w:r w:rsidR="00E967BF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 w:rsidRPr="00951C3E">
              <w:rPr>
                <w:rFonts w:ascii="Times New Roman" w:hAnsi="Times New Roman" w:cs="Times New Roman"/>
                <w:sz w:val="20"/>
                <w:szCs w:val="20"/>
              </w:rPr>
              <w:t xml:space="preserve"> organizational change;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F43D98" w14:textId="77777777" w:rsidR="00951C3E" w:rsidRDefault="00951C3E" w:rsidP="004D1D9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C3E">
              <w:rPr>
                <w:rFonts w:ascii="Times New Roman" w:hAnsi="Times New Roman" w:cs="Times New Roman"/>
                <w:sz w:val="20"/>
                <w:szCs w:val="20"/>
              </w:rPr>
              <w:t>Critical discussion of theoretical concepts and models of organizational change management in the context of real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1C3E">
              <w:rPr>
                <w:rFonts w:ascii="Times New Roman" w:hAnsi="Times New Roman" w:cs="Times New Roman"/>
                <w:sz w:val="20"/>
                <w:szCs w:val="20"/>
              </w:rPr>
              <w:t>organizational situations;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1438D9" w14:textId="1854709F" w:rsidR="001830E1" w:rsidRPr="001830E1" w:rsidRDefault="00951C3E" w:rsidP="004D1D9E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sz w:val="20"/>
                <w:szCs w:val="20"/>
              </w:rPr>
            </w:pPr>
            <w:r w:rsidRPr="00951C3E">
              <w:rPr>
                <w:rFonts w:ascii="Times New Roman" w:hAnsi="Times New Roman" w:cs="Times New Roman"/>
                <w:sz w:val="20"/>
                <w:szCs w:val="20"/>
              </w:rPr>
              <w:t xml:space="preserve">Analysis and solution of selected organizational problems through case studies and </w:t>
            </w:r>
            <w:r w:rsidR="00E967BF">
              <w:rPr>
                <w:rFonts w:ascii="Times New Roman" w:hAnsi="Times New Roman" w:cs="Times New Roman"/>
                <w:sz w:val="20"/>
                <w:szCs w:val="20"/>
              </w:rPr>
              <w:t xml:space="preserve">real-world </w:t>
            </w:r>
            <w:r w:rsidRPr="00951C3E">
              <w:rPr>
                <w:rFonts w:ascii="Times New Roman" w:hAnsi="Times New Roman" w:cs="Times New Roman"/>
                <w:sz w:val="20"/>
                <w:szCs w:val="20"/>
              </w:rPr>
              <w:t>examples.</w:t>
            </w:r>
          </w:p>
        </w:tc>
      </w:tr>
      <w:tr w:rsidR="00641FAC" w:rsidRPr="005F3A1E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77777777" w:rsidR="00641FAC" w:rsidRPr="005F3A1E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Literature</w:t>
            </w:r>
          </w:p>
          <w:p w14:paraId="60CD546C" w14:textId="258AEA28" w:rsidR="00BA156B" w:rsidRPr="00C346BE" w:rsidRDefault="00C346BE" w:rsidP="00C346BE">
            <w:pPr>
              <w:contextualSpacing/>
              <w:rPr>
                <w:sz w:val="20"/>
                <w:szCs w:val="20"/>
              </w:rPr>
            </w:pPr>
            <w:r w:rsidRPr="00C346BE">
              <w:rPr>
                <w:sz w:val="20"/>
                <w:szCs w:val="20"/>
              </w:rPr>
              <w:t>Required reading:</w:t>
            </w:r>
          </w:p>
          <w:p w14:paraId="5D45D8A5" w14:textId="44F025B0" w:rsidR="00C346BE" w:rsidRDefault="00C346BE" w:rsidP="004D1D9E">
            <w:pPr>
              <w:pStyle w:val="ListParagraph"/>
              <w:numPr>
                <w:ilvl w:val="0"/>
                <w:numId w:val="17"/>
              </w:numPr>
              <w:ind w:left="45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Janićijević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Nebojša. (2018). </w:t>
            </w:r>
            <w:proofErr w:type="spellStart"/>
            <w:r w:rsidRPr="00C346B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Upravljanje</w:t>
            </w:r>
            <w:proofErr w:type="spellEnd"/>
            <w:r w:rsidRPr="00C346B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346B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organizacionim</w:t>
            </w:r>
            <w:proofErr w:type="spellEnd"/>
            <w:r w:rsidRPr="00C346B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346B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promenama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Beograd: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Centar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izdavačku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delatnost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Ekonomskog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fakulteta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Beogradu</w:t>
            </w:r>
            <w:proofErr w:type="spellEnd"/>
            <w:r w:rsidRPr="00C346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7514A81" w14:textId="03D54596" w:rsidR="00C346BE" w:rsidRDefault="00C346BE" w:rsidP="00C346BE">
            <w:pPr>
              <w:contextualSpacing/>
              <w:rPr>
                <w:sz w:val="20"/>
                <w:szCs w:val="20"/>
              </w:rPr>
            </w:pPr>
            <w:r w:rsidRPr="00C346BE">
              <w:rPr>
                <w:sz w:val="20"/>
                <w:szCs w:val="20"/>
              </w:rPr>
              <w:t>Supplementary reading:</w:t>
            </w:r>
          </w:p>
          <w:p w14:paraId="5D45C2BE" w14:textId="53646AF9" w:rsidR="00757089" w:rsidRPr="00757089" w:rsidRDefault="006303A8" w:rsidP="004D1D9E">
            <w:pPr>
              <w:pStyle w:val="ListParagraph"/>
              <w:numPr>
                <w:ilvl w:val="0"/>
                <w:numId w:val="18"/>
              </w:numPr>
              <w:ind w:left="45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303A8">
              <w:rPr>
                <w:rFonts w:ascii="Times New Roman" w:hAnsi="Times New Roman" w:cs="Times New Roman"/>
                <w:sz w:val="20"/>
                <w:szCs w:val="20"/>
              </w:rPr>
              <w:t xml:space="preserve">Burns Bernard (2017). </w:t>
            </w:r>
            <w:r w:rsidRPr="006303A8">
              <w:rPr>
                <w:rFonts w:ascii="Times New Roman" w:hAnsi="Times New Roman" w:cs="Times New Roman"/>
                <w:i/>
                <w:sz w:val="20"/>
                <w:szCs w:val="20"/>
              </w:rPr>
              <w:t>Managing Change</w:t>
            </w:r>
            <w:r w:rsidRPr="006303A8">
              <w:rPr>
                <w:rFonts w:ascii="Times New Roman" w:hAnsi="Times New Roman" w:cs="Times New Roman"/>
                <w:sz w:val="20"/>
                <w:szCs w:val="20"/>
              </w:rPr>
              <w:t>. UK: Pearson Education Limited.</w:t>
            </w:r>
          </w:p>
        </w:tc>
      </w:tr>
      <w:tr w:rsidR="00641FAC" w:rsidRPr="005F3A1E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0657212E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A5A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57A0A512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2A5A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A5AD1" w:rsidRPr="002A5A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641FAC" w:rsidRPr="005F3A1E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EEAB526" w14:textId="77777777" w:rsidR="006303A8" w:rsidRDefault="002714FF" w:rsidP="006303A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63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63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22755724" w14:textId="77777777" w:rsidR="006303A8" w:rsidRPr="006303A8" w:rsidRDefault="006303A8" w:rsidP="004D1D9E">
            <w:pPr>
              <w:pStyle w:val="Body"/>
              <w:numPr>
                <w:ilvl w:val="0"/>
                <w:numId w:val="16"/>
              </w:numPr>
              <w:tabs>
                <w:tab w:val="left" w:pos="567"/>
              </w:tabs>
              <w:ind w:left="45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6303A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lectures </w:t>
            </w:r>
          </w:p>
          <w:p w14:paraId="21847A5E" w14:textId="77777777" w:rsidR="006303A8" w:rsidRPr="006303A8" w:rsidRDefault="006303A8" w:rsidP="004D1D9E">
            <w:pPr>
              <w:pStyle w:val="Body"/>
              <w:numPr>
                <w:ilvl w:val="0"/>
                <w:numId w:val="16"/>
              </w:numPr>
              <w:tabs>
                <w:tab w:val="left" w:pos="567"/>
              </w:tabs>
              <w:ind w:left="45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6303A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interactive teaching formats (discussions, solving short exercises, Q&amp;A sessions, case study analyses) </w:t>
            </w:r>
          </w:p>
          <w:p w14:paraId="0DF8256D" w14:textId="710CAFBD" w:rsidR="000F4582" w:rsidRPr="006303A8" w:rsidRDefault="006303A8" w:rsidP="004D1D9E">
            <w:pPr>
              <w:pStyle w:val="Body"/>
              <w:numPr>
                <w:ilvl w:val="0"/>
                <w:numId w:val="16"/>
              </w:numPr>
              <w:tabs>
                <w:tab w:val="left" w:pos="567"/>
              </w:tabs>
              <w:ind w:left="45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303A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periodic knowledge assessments (short quizzes, midterm exam)</w:t>
            </w:r>
          </w:p>
        </w:tc>
      </w:tr>
      <w:tr w:rsidR="00641FAC" w:rsidRPr="005F3A1E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028C51D8" w:rsidR="00641FAC" w:rsidRPr="005F3A1E" w:rsidRDefault="006303A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15BCED81" w:rsidR="00641FAC" w:rsidRPr="005F3A1E" w:rsidRDefault="00641FA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1671C7" w:rsidRPr="005F3A1E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7E7DF484" w:rsidR="001671C7" w:rsidRPr="005F3A1E" w:rsidRDefault="006303A8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(4x10)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2F7FF796" w:rsidR="001671C7" w:rsidRPr="005F3A1E" w:rsidRDefault="006303A8" w:rsidP="001671C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14:paraId="1C848966" w14:textId="77777777" w:rsidR="00983116" w:rsidRPr="005F3A1E" w:rsidRDefault="00983116" w:rsidP="00282EFE">
      <w:pPr>
        <w:pStyle w:val="Body"/>
        <w:widowControl w:val="0"/>
      </w:pPr>
    </w:p>
    <w:p w14:paraId="0447643A" w14:textId="718FF5DA" w:rsidR="00983116" w:rsidRPr="00757089" w:rsidRDefault="00983116" w:rsidP="00757089">
      <w:pPr>
        <w:rPr>
          <w:b/>
          <w:bCs/>
          <w:i/>
          <w:sz w:val="20"/>
          <w:szCs w:val="20"/>
        </w:rPr>
      </w:pPr>
    </w:p>
    <w:p w14:paraId="41DCA836" w14:textId="77777777" w:rsidR="00983116" w:rsidRPr="005F3A1E" w:rsidRDefault="00983116" w:rsidP="00983116"/>
    <w:p w14:paraId="492E00B9" w14:textId="77777777" w:rsidR="00983116" w:rsidRPr="005F3A1E" w:rsidRDefault="00983116" w:rsidP="00983116">
      <w:pPr>
        <w:tabs>
          <w:tab w:val="left" w:pos="2040"/>
        </w:tabs>
      </w:pPr>
      <w:r w:rsidRPr="005F3A1E">
        <w:tab/>
      </w:r>
    </w:p>
    <w:p w14:paraId="120D5761" w14:textId="77777777" w:rsidR="00983116" w:rsidRPr="005F3A1E" w:rsidRDefault="00983116" w:rsidP="00282EFE">
      <w:pPr>
        <w:pStyle w:val="Body"/>
        <w:widowControl w:val="0"/>
      </w:pPr>
    </w:p>
    <w:p w14:paraId="705E19FB" w14:textId="77777777" w:rsidR="00983116" w:rsidRPr="005F3A1E" w:rsidRDefault="00983116" w:rsidP="00282EFE">
      <w:pPr>
        <w:pStyle w:val="Body"/>
        <w:widowControl w:val="0"/>
      </w:pPr>
    </w:p>
    <w:p w14:paraId="59B5EB31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507F1" w14:textId="77777777" w:rsidR="009B34EE" w:rsidRDefault="009B34EE">
      <w:r>
        <w:separator/>
      </w:r>
    </w:p>
  </w:endnote>
  <w:endnote w:type="continuationSeparator" w:id="0">
    <w:p w14:paraId="2A5E76FD" w14:textId="77777777" w:rsidR="009B34EE" w:rsidRDefault="009B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9996B" w14:textId="77777777" w:rsidR="009B34EE" w:rsidRDefault="009B34EE">
      <w:r>
        <w:separator/>
      </w:r>
    </w:p>
  </w:footnote>
  <w:footnote w:type="continuationSeparator" w:id="0">
    <w:p w14:paraId="6D06FABB" w14:textId="77777777" w:rsidR="009B34EE" w:rsidRDefault="009B3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02D5"/>
    <w:multiLevelType w:val="multilevel"/>
    <w:tmpl w:val="BFE4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E35E1"/>
    <w:multiLevelType w:val="hybridMultilevel"/>
    <w:tmpl w:val="623AE1CA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32C84"/>
    <w:multiLevelType w:val="hybridMultilevel"/>
    <w:tmpl w:val="F460AD12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2958A7"/>
    <w:multiLevelType w:val="multilevel"/>
    <w:tmpl w:val="714A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8894C87"/>
    <w:multiLevelType w:val="hybridMultilevel"/>
    <w:tmpl w:val="35DECDC6"/>
    <w:lvl w:ilvl="0" w:tplc="0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40145D"/>
    <w:multiLevelType w:val="hybridMultilevel"/>
    <w:tmpl w:val="DF5E9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E0D29"/>
    <w:multiLevelType w:val="multilevel"/>
    <w:tmpl w:val="2340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6E68B5"/>
    <w:multiLevelType w:val="multilevel"/>
    <w:tmpl w:val="89EA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B20CAE"/>
    <w:multiLevelType w:val="hybridMultilevel"/>
    <w:tmpl w:val="42424F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E177FD6"/>
    <w:multiLevelType w:val="hybridMultilevel"/>
    <w:tmpl w:val="F170F934"/>
    <w:lvl w:ilvl="0" w:tplc="0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E8E67D7"/>
    <w:multiLevelType w:val="hybridMultilevel"/>
    <w:tmpl w:val="BE2069CC"/>
    <w:lvl w:ilvl="0" w:tplc="0C1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275855">
    <w:abstractNumId w:val="13"/>
  </w:num>
  <w:num w:numId="2" w16cid:durableId="1620992229">
    <w:abstractNumId w:val="9"/>
  </w:num>
  <w:num w:numId="3" w16cid:durableId="284389453">
    <w:abstractNumId w:val="8"/>
  </w:num>
  <w:num w:numId="4" w16cid:durableId="728571069">
    <w:abstractNumId w:val="4"/>
  </w:num>
  <w:num w:numId="5" w16cid:durableId="2071075843">
    <w:abstractNumId w:val="1"/>
  </w:num>
  <w:num w:numId="6" w16cid:durableId="1127242536">
    <w:abstractNumId w:val="14"/>
  </w:num>
  <w:num w:numId="7" w16cid:durableId="818763095">
    <w:abstractNumId w:val="20"/>
  </w:num>
  <w:num w:numId="8" w16cid:durableId="247273257">
    <w:abstractNumId w:val="11"/>
  </w:num>
  <w:num w:numId="9" w16cid:durableId="283002563">
    <w:abstractNumId w:val="6"/>
  </w:num>
  <w:num w:numId="10" w16cid:durableId="3167843">
    <w:abstractNumId w:val="2"/>
  </w:num>
  <w:num w:numId="11" w16cid:durableId="2102951337">
    <w:abstractNumId w:val="17"/>
  </w:num>
  <w:num w:numId="12" w16cid:durableId="830145362">
    <w:abstractNumId w:val="3"/>
  </w:num>
  <w:num w:numId="13" w16cid:durableId="1924752064">
    <w:abstractNumId w:val="12"/>
  </w:num>
  <w:num w:numId="14" w16cid:durableId="1201818927">
    <w:abstractNumId w:val="5"/>
  </w:num>
  <w:num w:numId="15" w16cid:durableId="894701944">
    <w:abstractNumId w:val="0"/>
  </w:num>
  <w:num w:numId="16" w16cid:durableId="370889110">
    <w:abstractNumId w:val="19"/>
  </w:num>
  <w:num w:numId="17" w16cid:durableId="1740861832">
    <w:abstractNumId w:val="18"/>
  </w:num>
  <w:num w:numId="18" w16cid:durableId="931860995">
    <w:abstractNumId w:val="10"/>
  </w:num>
  <w:num w:numId="19" w16cid:durableId="1815685245">
    <w:abstractNumId w:val="15"/>
  </w:num>
  <w:num w:numId="20" w16cid:durableId="1554197206">
    <w:abstractNumId w:val="16"/>
  </w:num>
  <w:num w:numId="21" w16cid:durableId="11164058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0728F"/>
    <w:rsid w:val="00021232"/>
    <w:rsid w:val="00027B7E"/>
    <w:rsid w:val="00045EAD"/>
    <w:rsid w:val="00056088"/>
    <w:rsid w:val="0005613C"/>
    <w:rsid w:val="000D7366"/>
    <w:rsid w:val="000F4582"/>
    <w:rsid w:val="001226A1"/>
    <w:rsid w:val="00122DB5"/>
    <w:rsid w:val="001248E0"/>
    <w:rsid w:val="00160A88"/>
    <w:rsid w:val="00160BCD"/>
    <w:rsid w:val="001671C7"/>
    <w:rsid w:val="001830E1"/>
    <w:rsid w:val="00192F3E"/>
    <w:rsid w:val="001A6813"/>
    <w:rsid w:val="002011A8"/>
    <w:rsid w:val="00220D99"/>
    <w:rsid w:val="00234CBD"/>
    <w:rsid w:val="00242C87"/>
    <w:rsid w:val="00261019"/>
    <w:rsid w:val="00270C16"/>
    <w:rsid w:val="002714FF"/>
    <w:rsid w:val="00282EFE"/>
    <w:rsid w:val="002A40A7"/>
    <w:rsid w:val="002A57C6"/>
    <w:rsid w:val="002A5AD1"/>
    <w:rsid w:val="002E1476"/>
    <w:rsid w:val="00325620"/>
    <w:rsid w:val="00336AB4"/>
    <w:rsid w:val="00341AC8"/>
    <w:rsid w:val="00365985"/>
    <w:rsid w:val="00380C26"/>
    <w:rsid w:val="00385793"/>
    <w:rsid w:val="00386402"/>
    <w:rsid w:val="003E1EF0"/>
    <w:rsid w:val="00405D7A"/>
    <w:rsid w:val="00410358"/>
    <w:rsid w:val="00411BD1"/>
    <w:rsid w:val="004244F8"/>
    <w:rsid w:val="004245F7"/>
    <w:rsid w:val="004921F7"/>
    <w:rsid w:val="004D1D9E"/>
    <w:rsid w:val="00500B0B"/>
    <w:rsid w:val="00523340"/>
    <w:rsid w:val="005308AF"/>
    <w:rsid w:val="005507C5"/>
    <w:rsid w:val="005544FB"/>
    <w:rsid w:val="00571879"/>
    <w:rsid w:val="005842F8"/>
    <w:rsid w:val="00592A50"/>
    <w:rsid w:val="005B2B23"/>
    <w:rsid w:val="005F3A1E"/>
    <w:rsid w:val="00623D25"/>
    <w:rsid w:val="006303A8"/>
    <w:rsid w:val="006379EA"/>
    <w:rsid w:val="00641FAC"/>
    <w:rsid w:val="0065752C"/>
    <w:rsid w:val="00662249"/>
    <w:rsid w:val="00664504"/>
    <w:rsid w:val="006653D8"/>
    <w:rsid w:val="00674A82"/>
    <w:rsid w:val="006B5409"/>
    <w:rsid w:val="006C169C"/>
    <w:rsid w:val="006D07BC"/>
    <w:rsid w:val="006D2C6B"/>
    <w:rsid w:val="006E4013"/>
    <w:rsid w:val="007464A4"/>
    <w:rsid w:val="00755A06"/>
    <w:rsid w:val="00757089"/>
    <w:rsid w:val="007604E9"/>
    <w:rsid w:val="007665F2"/>
    <w:rsid w:val="007673D5"/>
    <w:rsid w:val="00774592"/>
    <w:rsid w:val="007B08CE"/>
    <w:rsid w:val="007C0B15"/>
    <w:rsid w:val="007C0B57"/>
    <w:rsid w:val="007D5816"/>
    <w:rsid w:val="007E358C"/>
    <w:rsid w:val="007F1C56"/>
    <w:rsid w:val="007F75C2"/>
    <w:rsid w:val="00827FB4"/>
    <w:rsid w:val="00837E2E"/>
    <w:rsid w:val="008539E8"/>
    <w:rsid w:val="00875F92"/>
    <w:rsid w:val="008936D1"/>
    <w:rsid w:val="008A4D74"/>
    <w:rsid w:val="00920682"/>
    <w:rsid w:val="009365C4"/>
    <w:rsid w:val="00951C3E"/>
    <w:rsid w:val="00952E22"/>
    <w:rsid w:val="0096591A"/>
    <w:rsid w:val="00976629"/>
    <w:rsid w:val="00983116"/>
    <w:rsid w:val="00993B18"/>
    <w:rsid w:val="009B34EE"/>
    <w:rsid w:val="009E21AF"/>
    <w:rsid w:val="00A330F4"/>
    <w:rsid w:val="00A60CF7"/>
    <w:rsid w:val="00A80F26"/>
    <w:rsid w:val="00A85164"/>
    <w:rsid w:val="00A85722"/>
    <w:rsid w:val="00AB345B"/>
    <w:rsid w:val="00AC561F"/>
    <w:rsid w:val="00AD7D31"/>
    <w:rsid w:val="00AF0F9B"/>
    <w:rsid w:val="00AF3381"/>
    <w:rsid w:val="00AF7222"/>
    <w:rsid w:val="00B13885"/>
    <w:rsid w:val="00B26E74"/>
    <w:rsid w:val="00B645EE"/>
    <w:rsid w:val="00B82639"/>
    <w:rsid w:val="00B97188"/>
    <w:rsid w:val="00BA156B"/>
    <w:rsid w:val="00BC4B7F"/>
    <w:rsid w:val="00BF6F8E"/>
    <w:rsid w:val="00C141EB"/>
    <w:rsid w:val="00C17C8C"/>
    <w:rsid w:val="00C2377E"/>
    <w:rsid w:val="00C237E1"/>
    <w:rsid w:val="00C346BE"/>
    <w:rsid w:val="00C622C8"/>
    <w:rsid w:val="00C64583"/>
    <w:rsid w:val="00C83C1C"/>
    <w:rsid w:val="00CA26B3"/>
    <w:rsid w:val="00CC51EC"/>
    <w:rsid w:val="00CC669A"/>
    <w:rsid w:val="00D06004"/>
    <w:rsid w:val="00D123BD"/>
    <w:rsid w:val="00D21840"/>
    <w:rsid w:val="00D276F0"/>
    <w:rsid w:val="00D6443B"/>
    <w:rsid w:val="00D777A4"/>
    <w:rsid w:val="00D81E89"/>
    <w:rsid w:val="00DF3408"/>
    <w:rsid w:val="00E04D20"/>
    <w:rsid w:val="00E36147"/>
    <w:rsid w:val="00E36AB4"/>
    <w:rsid w:val="00E64EA3"/>
    <w:rsid w:val="00E72084"/>
    <w:rsid w:val="00E82A40"/>
    <w:rsid w:val="00E967BF"/>
    <w:rsid w:val="00EF0530"/>
    <w:rsid w:val="00EF07E3"/>
    <w:rsid w:val="00EF5CA3"/>
    <w:rsid w:val="00F3363F"/>
    <w:rsid w:val="00F45F3B"/>
    <w:rsid w:val="00FB56DC"/>
    <w:rsid w:val="00FC266D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55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7FB00-579D-4B36-A689-138817504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11</cp:revision>
  <dcterms:created xsi:type="dcterms:W3CDTF">2026-05-07T13:28:00Z</dcterms:created>
  <dcterms:modified xsi:type="dcterms:W3CDTF">2026-06-08T11:46:00Z</dcterms:modified>
</cp:coreProperties>
</file>